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1070"/>
      </w:tblGrid>
      <w:tr w:rsidR="00ED70A6" w:rsidRPr="008E762A" w:rsidTr="006737EA">
        <w:tc>
          <w:tcPr>
            <w:tcW w:w="900" w:type="dxa"/>
            <w:shd w:val="clear" w:color="auto" w:fill="FF9BBC"/>
            <w:vAlign w:val="center"/>
          </w:tcPr>
          <w:p w:rsidR="00ED70A6" w:rsidRPr="008E762A" w:rsidRDefault="009925E6" w:rsidP="009925E6">
            <w:pPr>
              <w:rPr>
                <w:sz w:val="32"/>
              </w:rPr>
            </w:pPr>
            <w:r>
              <w:rPr>
                <w:sz w:val="32"/>
              </w:rPr>
              <w:t>Unit</w:t>
            </w:r>
          </w:p>
        </w:tc>
        <w:tc>
          <w:tcPr>
            <w:tcW w:w="3240" w:type="dxa"/>
            <w:shd w:val="clear" w:color="auto" w:fill="FF9BBC"/>
          </w:tcPr>
          <w:p w:rsidR="00ED70A6" w:rsidRPr="008E762A" w:rsidRDefault="00ED70A6">
            <w:pPr>
              <w:rPr>
                <w:sz w:val="44"/>
              </w:rPr>
            </w:pPr>
            <w:r w:rsidRPr="008E762A">
              <w:rPr>
                <w:sz w:val="44"/>
              </w:rPr>
              <w:t>Lesson</w:t>
            </w:r>
          </w:p>
        </w:tc>
        <w:tc>
          <w:tcPr>
            <w:tcW w:w="11070" w:type="dxa"/>
            <w:shd w:val="clear" w:color="auto" w:fill="FF9BBC"/>
          </w:tcPr>
          <w:p w:rsidR="00ED70A6" w:rsidRPr="008E762A" w:rsidRDefault="00ED70A6">
            <w:pPr>
              <w:rPr>
                <w:sz w:val="44"/>
              </w:rPr>
            </w:pPr>
            <w:r w:rsidRPr="008E762A">
              <w:rPr>
                <w:sz w:val="44"/>
              </w:rPr>
              <w:t>21</w:t>
            </w:r>
            <w:r w:rsidRPr="008E762A">
              <w:rPr>
                <w:sz w:val="44"/>
                <w:vertAlign w:val="superscript"/>
              </w:rPr>
              <w:t>st</w:t>
            </w:r>
            <w:r w:rsidRPr="008E762A">
              <w:rPr>
                <w:sz w:val="44"/>
              </w:rPr>
              <w:t xml:space="preserve"> Century Skills</w:t>
            </w:r>
          </w:p>
        </w:tc>
      </w:tr>
      <w:tr w:rsidR="006737EA" w:rsidTr="006737EA">
        <w:tc>
          <w:tcPr>
            <w:tcW w:w="900" w:type="dxa"/>
            <w:vMerge w:val="restart"/>
            <w:shd w:val="clear" w:color="auto" w:fill="FF9BBC"/>
            <w:textDirection w:val="btLr"/>
          </w:tcPr>
          <w:p w:rsidR="006737EA" w:rsidRPr="009925E6" w:rsidRDefault="006737EA" w:rsidP="008E762A">
            <w:pPr>
              <w:ind w:left="113" w:right="113"/>
              <w:jc w:val="center"/>
              <w:rPr>
                <w:b/>
                <w:spacing w:val="60"/>
                <w:sz w:val="72"/>
              </w:rPr>
            </w:pPr>
            <w:r w:rsidRPr="009925E6">
              <w:rPr>
                <w:b/>
                <w:spacing w:val="60"/>
                <w:sz w:val="56"/>
              </w:rPr>
              <w:t>1 – Who Am I?</w:t>
            </w:r>
          </w:p>
        </w:tc>
        <w:tc>
          <w:tcPr>
            <w:tcW w:w="3240" w:type="dxa"/>
            <w:vAlign w:val="center"/>
          </w:tcPr>
          <w:p w:rsidR="006737EA" w:rsidRDefault="006737EA" w:rsidP="008E762A">
            <w:r>
              <w:t>Handprint Assignment</w:t>
            </w:r>
          </w:p>
        </w:tc>
        <w:tc>
          <w:tcPr>
            <w:tcW w:w="11070" w:type="dxa"/>
          </w:tcPr>
          <w:p w:rsidR="006737EA" w:rsidRPr="009925E6" w:rsidRDefault="006737EA">
            <w:pPr>
              <w:rPr>
                <w:sz w:val="22"/>
              </w:rPr>
            </w:pPr>
            <w:r w:rsidRPr="009925E6">
              <w:rPr>
                <w:sz w:val="22"/>
              </w:rPr>
              <w:t>Product to Produce</w:t>
            </w:r>
            <w:r>
              <w:rPr>
                <w:sz w:val="22"/>
              </w:rPr>
              <w:t>: Trace your hand and along the trace marks, tell me about yourself. In the middle add 10 adjectives that describe you.</w:t>
            </w:r>
            <w:r w:rsidRPr="009925E6">
              <w:rPr>
                <w:sz w:val="22"/>
              </w:rPr>
              <w:t xml:space="preserve"> </w:t>
            </w:r>
          </w:p>
          <w:p w:rsidR="006737EA" w:rsidRPr="009925E6" w:rsidRDefault="006737EA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Reading/Writing:  Adjectives, relationships, </w:t>
            </w:r>
            <w:r>
              <w:rPr>
                <w:sz w:val="22"/>
              </w:rPr>
              <w:t>childhood favorites</w:t>
            </w:r>
            <w:r w:rsidRPr="009925E6">
              <w:rPr>
                <w:sz w:val="22"/>
              </w:rPr>
              <w:t>, hobbies.</w:t>
            </w:r>
          </w:p>
          <w:p w:rsidR="006737EA" w:rsidRPr="009925E6" w:rsidRDefault="006737EA">
            <w:pPr>
              <w:rPr>
                <w:sz w:val="22"/>
              </w:rPr>
            </w:pPr>
            <w:r w:rsidRPr="009925E6">
              <w:rPr>
                <w:sz w:val="22"/>
              </w:rPr>
              <w:t>Technology: N/A</w:t>
            </w:r>
          </w:p>
          <w:p w:rsidR="006737EA" w:rsidRPr="009925E6" w:rsidRDefault="006737EA">
            <w:pPr>
              <w:rPr>
                <w:sz w:val="22"/>
              </w:rPr>
            </w:pPr>
            <w:r w:rsidRPr="009925E6">
              <w:rPr>
                <w:sz w:val="22"/>
              </w:rPr>
              <w:t>Connections:  Share with someone else in class to get to know them.</w:t>
            </w:r>
          </w:p>
        </w:tc>
      </w:tr>
      <w:tr w:rsidR="006737EA" w:rsidTr="006737EA">
        <w:tc>
          <w:tcPr>
            <w:tcW w:w="900" w:type="dxa"/>
            <w:vMerge/>
            <w:shd w:val="clear" w:color="auto" w:fill="FF9BBC"/>
          </w:tcPr>
          <w:p w:rsidR="006737EA" w:rsidRDefault="006737EA"/>
        </w:tc>
        <w:tc>
          <w:tcPr>
            <w:tcW w:w="3240" w:type="dxa"/>
            <w:vAlign w:val="center"/>
          </w:tcPr>
          <w:p w:rsidR="006737EA" w:rsidRDefault="006737EA" w:rsidP="009503C2">
            <w:r>
              <w:t>Vision Board</w:t>
            </w:r>
          </w:p>
        </w:tc>
        <w:tc>
          <w:tcPr>
            <w:tcW w:w="11070" w:type="dxa"/>
          </w:tcPr>
          <w:p w:rsidR="006737EA" w:rsidRPr="009925E6" w:rsidRDefault="006737EA" w:rsidP="009503C2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Product to Produce:  Poster of </w:t>
            </w:r>
            <w:r>
              <w:rPr>
                <w:sz w:val="22"/>
              </w:rPr>
              <w:t>things that you envision for your future</w:t>
            </w:r>
          </w:p>
          <w:p w:rsidR="006737EA" w:rsidRPr="009925E6" w:rsidRDefault="006737EA" w:rsidP="009503C2">
            <w:pPr>
              <w:rPr>
                <w:sz w:val="22"/>
              </w:rPr>
            </w:pPr>
            <w:r w:rsidRPr="009925E6">
              <w:rPr>
                <w:sz w:val="22"/>
              </w:rPr>
              <w:t>Reading/Writing: Students look up on the Internet HOW to create a chart in Powerpoint</w:t>
            </w:r>
          </w:p>
          <w:p w:rsidR="006737EA" w:rsidRPr="009925E6" w:rsidRDefault="006737EA" w:rsidP="009503C2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Technology:  Students will create a </w:t>
            </w:r>
            <w:r>
              <w:rPr>
                <w:sz w:val="22"/>
              </w:rPr>
              <w:t>Powerpoint collage of photos and save it as a jpg file</w:t>
            </w:r>
          </w:p>
          <w:p w:rsidR="006737EA" w:rsidRPr="009925E6" w:rsidRDefault="006737EA" w:rsidP="009503C2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Connections: Talk with your parents about what </w:t>
            </w:r>
            <w:r>
              <w:rPr>
                <w:sz w:val="22"/>
              </w:rPr>
              <w:t>their vision for your life is</w:t>
            </w:r>
          </w:p>
        </w:tc>
      </w:tr>
      <w:tr w:rsidR="006737EA" w:rsidTr="006737EA">
        <w:tc>
          <w:tcPr>
            <w:tcW w:w="900" w:type="dxa"/>
            <w:vMerge/>
            <w:shd w:val="clear" w:color="auto" w:fill="FF9BBC"/>
          </w:tcPr>
          <w:p w:rsidR="006737EA" w:rsidRDefault="006737EA"/>
        </w:tc>
        <w:tc>
          <w:tcPr>
            <w:tcW w:w="3240" w:type="dxa"/>
            <w:vAlign w:val="center"/>
          </w:tcPr>
          <w:p w:rsidR="006737EA" w:rsidRDefault="006737EA" w:rsidP="008E762A">
            <w:r>
              <w:t>Learning Styles Poster</w:t>
            </w:r>
          </w:p>
        </w:tc>
        <w:tc>
          <w:tcPr>
            <w:tcW w:w="11070" w:type="dxa"/>
          </w:tcPr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Product to Produce:  Poster of </w:t>
            </w:r>
            <w:r>
              <w:rPr>
                <w:sz w:val="22"/>
              </w:rPr>
              <w:t xml:space="preserve">predominant learning style and then find </w:t>
            </w:r>
            <w:r w:rsidRPr="009925E6">
              <w:rPr>
                <w:sz w:val="22"/>
              </w:rPr>
              <w:t>study skills</w:t>
            </w:r>
            <w:r>
              <w:rPr>
                <w:sz w:val="22"/>
              </w:rPr>
              <w:t xml:space="preserve"> to use for that learning style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Reading/Writing: </w:t>
            </w:r>
            <w:r>
              <w:rPr>
                <w:sz w:val="22"/>
              </w:rPr>
              <w:t>Students will read and answer the questions for the inventory and then they will search the web to find 10 strategies that will correspond to that learning style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Technology: </w:t>
            </w:r>
            <w:r w:rsidRPr="009925E6">
              <w:rPr>
                <w:sz w:val="22"/>
              </w:rPr>
              <w:t xml:space="preserve">Take a learning styles inventory using </w:t>
            </w:r>
            <w:hyperlink r:id="rId6" w:history="1">
              <w:r w:rsidRPr="009925E6">
                <w:rPr>
                  <w:rStyle w:val="Hyperlink"/>
                  <w:sz w:val="22"/>
                </w:rPr>
                <w:t>http://www.careercruising.com</w:t>
              </w:r>
            </w:hyperlink>
          </w:p>
          <w:p w:rsidR="006737EA" w:rsidRPr="009925E6" w:rsidRDefault="006737EA" w:rsidP="00ED7BC0">
            <w:pPr>
              <w:rPr>
                <w:sz w:val="22"/>
              </w:rPr>
            </w:pPr>
            <w:r>
              <w:rPr>
                <w:sz w:val="22"/>
              </w:rPr>
              <w:t>Connections: Use the list of study skills produced to help out in a current class</w:t>
            </w:r>
          </w:p>
        </w:tc>
      </w:tr>
      <w:tr w:rsidR="006737EA" w:rsidTr="006737EA">
        <w:tc>
          <w:tcPr>
            <w:tcW w:w="900" w:type="dxa"/>
            <w:vMerge/>
            <w:shd w:val="clear" w:color="auto" w:fill="FF9BBC"/>
          </w:tcPr>
          <w:p w:rsidR="006737EA" w:rsidRDefault="006737EA"/>
        </w:tc>
        <w:tc>
          <w:tcPr>
            <w:tcW w:w="3240" w:type="dxa"/>
            <w:vAlign w:val="center"/>
          </w:tcPr>
          <w:p w:rsidR="006737EA" w:rsidRDefault="006737EA" w:rsidP="008E762A">
            <w:r>
              <w:t>Career Matchmaker Interest Inventory</w:t>
            </w:r>
          </w:p>
        </w:tc>
        <w:tc>
          <w:tcPr>
            <w:tcW w:w="11070" w:type="dxa"/>
          </w:tcPr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>Product to Produce:  Poster of study skills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Reading/Writing: Students will answer 130 questions using </w:t>
            </w:r>
            <w:hyperlink r:id="rId7" w:history="1">
              <w:r w:rsidRPr="009925E6">
                <w:rPr>
                  <w:rStyle w:val="Hyperlink"/>
                  <w:sz w:val="22"/>
                </w:rPr>
                <w:t>http://www.careercruising.com</w:t>
              </w:r>
            </w:hyperlink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>Technology: Students will create a table in Word to list their results of jobs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>Connections: Students will talk with their parents about the jobs listed in their chart</w:t>
            </w:r>
          </w:p>
        </w:tc>
      </w:tr>
      <w:tr w:rsidR="006737EA" w:rsidTr="006737EA">
        <w:tc>
          <w:tcPr>
            <w:tcW w:w="900" w:type="dxa"/>
            <w:vMerge/>
            <w:shd w:val="clear" w:color="auto" w:fill="FF9BBC"/>
          </w:tcPr>
          <w:p w:rsidR="006737EA" w:rsidRDefault="006737EA"/>
        </w:tc>
        <w:tc>
          <w:tcPr>
            <w:tcW w:w="3240" w:type="dxa"/>
            <w:vAlign w:val="center"/>
          </w:tcPr>
          <w:p w:rsidR="006737EA" w:rsidRDefault="006737EA" w:rsidP="008E762A">
            <w:proofErr w:type="spellStart"/>
            <w:r>
              <w:t>Kiersey</w:t>
            </w:r>
            <w:proofErr w:type="spellEnd"/>
            <w:r>
              <w:t xml:space="preserve"> Personality Assessment</w:t>
            </w:r>
          </w:p>
        </w:tc>
        <w:tc>
          <w:tcPr>
            <w:tcW w:w="11070" w:type="dxa"/>
          </w:tcPr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>Product to Produce:  Written report of personality type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>Reading/Writing: Students will read and highlight the results of their personality type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>Technology:  Students will look up how to insert a footnote and use a footnote in creating their written report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Connections: </w:t>
            </w:r>
            <w:r>
              <w:rPr>
                <w:sz w:val="22"/>
              </w:rPr>
              <w:t>Find classmates who have the same type as you. Which classmate is the most opposite?</w:t>
            </w:r>
          </w:p>
        </w:tc>
      </w:tr>
      <w:tr w:rsidR="006737EA" w:rsidTr="006737EA">
        <w:tc>
          <w:tcPr>
            <w:tcW w:w="900" w:type="dxa"/>
            <w:vMerge/>
            <w:shd w:val="clear" w:color="auto" w:fill="FF9BBC"/>
          </w:tcPr>
          <w:p w:rsidR="006737EA" w:rsidRDefault="006737EA"/>
        </w:tc>
        <w:tc>
          <w:tcPr>
            <w:tcW w:w="3240" w:type="dxa"/>
            <w:vAlign w:val="center"/>
          </w:tcPr>
          <w:p w:rsidR="006737EA" w:rsidRDefault="006737EA" w:rsidP="008E762A">
            <w:r>
              <w:t>Values Assessment</w:t>
            </w:r>
          </w:p>
        </w:tc>
        <w:tc>
          <w:tcPr>
            <w:tcW w:w="11070" w:type="dxa"/>
          </w:tcPr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>Product to Produce:  Prioritized list of work values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>Reading/Writing: St</w:t>
            </w:r>
            <w:bookmarkStart w:id="0" w:name="_GoBack"/>
            <w:bookmarkEnd w:id="0"/>
            <w:r w:rsidRPr="009925E6">
              <w:rPr>
                <w:sz w:val="22"/>
              </w:rPr>
              <w:t>udents will read an article about work values. After answering questions, they will prioritize their list and tell how and why those are their most important values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>Technology: N/A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Connections: </w:t>
            </w:r>
            <w:r>
              <w:rPr>
                <w:sz w:val="22"/>
              </w:rPr>
              <w:t>Survey five adults in your life and see what their top work value would be? What is their profession? What is the connection?</w:t>
            </w:r>
          </w:p>
        </w:tc>
      </w:tr>
      <w:tr w:rsidR="006737EA" w:rsidTr="006737EA">
        <w:tc>
          <w:tcPr>
            <w:tcW w:w="900" w:type="dxa"/>
            <w:vMerge/>
            <w:shd w:val="clear" w:color="auto" w:fill="FF9BBC"/>
          </w:tcPr>
          <w:p w:rsidR="006737EA" w:rsidRDefault="006737EA"/>
        </w:tc>
        <w:tc>
          <w:tcPr>
            <w:tcW w:w="3240" w:type="dxa"/>
            <w:vAlign w:val="center"/>
          </w:tcPr>
          <w:p w:rsidR="006737EA" w:rsidRDefault="006737EA" w:rsidP="008E762A">
            <w:r>
              <w:t>Ability Test</w:t>
            </w:r>
          </w:p>
        </w:tc>
        <w:tc>
          <w:tcPr>
            <w:tcW w:w="11070" w:type="dxa"/>
          </w:tcPr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>Product to Produce:  Chart comparing student abilities with those required for specific jobs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>Reading/Writing: Students will take a six-part ability test, having to read each of the questions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>
              <w:rPr>
                <w:sz w:val="22"/>
              </w:rPr>
              <w:t xml:space="preserve">Technology: </w:t>
            </w:r>
            <w:r w:rsidRPr="009925E6">
              <w:rPr>
                <w:sz w:val="22"/>
              </w:rPr>
              <w:t xml:space="preserve">Use the </w:t>
            </w:r>
            <w:hyperlink r:id="rId8" w:history="1">
              <w:r w:rsidRPr="009925E6">
                <w:rPr>
                  <w:rStyle w:val="Hyperlink"/>
                  <w:sz w:val="22"/>
                </w:rPr>
                <w:t>http://www.careercruising.com</w:t>
              </w:r>
            </w:hyperlink>
            <w:r w:rsidRPr="009925E6">
              <w:rPr>
                <w:sz w:val="22"/>
              </w:rPr>
              <w:t xml:space="preserve"> website to answer the questions in all six parts of the test</w:t>
            </w:r>
            <w:r>
              <w:rPr>
                <w:sz w:val="22"/>
              </w:rPr>
              <w:t>. Screen capture and cropping in MS Word.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>Connections:</w:t>
            </w:r>
            <w:r>
              <w:rPr>
                <w:sz w:val="22"/>
              </w:rPr>
              <w:t xml:space="preserve"> Get a parent signature on the document produced</w:t>
            </w:r>
          </w:p>
        </w:tc>
      </w:tr>
      <w:tr w:rsidR="006737EA" w:rsidTr="006737EA">
        <w:tc>
          <w:tcPr>
            <w:tcW w:w="900" w:type="dxa"/>
            <w:vMerge/>
            <w:shd w:val="clear" w:color="auto" w:fill="FF9BBC"/>
          </w:tcPr>
          <w:p w:rsidR="006737EA" w:rsidRDefault="006737EA"/>
        </w:tc>
        <w:tc>
          <w:tcPr>
            <w:tcW w:w="3240" w:type="dxa"/>
            <w:vAlign w:val="center"/>
          </w:tcPr>
          <w:p w:rsidR="006737EA" w:rsidRDefault="006737EA" w:rsidP="008E762A">
            <w:r>
              <w:t>Strengths Inventory</w:t>
            </w:r>
          </w:p>
        </w:tc>
        <w:tc>
          <w:tcPr>
            <w:tcW w:w="11070" w:type="dxa"/>
          </w:tcPr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Product to Produce:  </w:t>
            </w:r>
            <w:r>
              <w:rPr>
                <w:sz w:val="22"/>
              </w:rPr>
              <w:t>List of strengths, jobs associated with those strengths</w:t>
            </w:r>
          </w:p>
          <w:p w:rsidR="006737EA" w:rsidRPr="009925E6" w:rsidRDefault="006737EA" w:rsidP="00ED7BC0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Reading/Writing: Students must </w:t>
            </w:r>
            <w:r>
              <w:rPr>
                <w:sz w:val="22"/>
              </w:rPr>
              <w:t>read and answer the questions on the inventory to determine their top strength. Then they will search the web to find jobs that would match up with these strengths.</w:t>
            </w:r>
          </w:p>
          <w:p w:rsidR="006737EA" w:rsidRPr="009925E6" w:rsidRDefault="006737EA" w:rsidP="006737EA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Technology:  Use the website </w:t>
            </w:r>
            <w:r>
              <w:t xml:space="preserve">for </w:t>
            </w:r>
            <w:hyperlink r:id="rId9" w:history="1">
              <w:r w:rsidRPr="006737EA">
                <w:rPr>
                  <w:rStyle w:val="Hyperlink"/>
                </w:rPr>
                <w:t>VIA Character Strengths</w:t>
              </w:r>
            </w:hyperlink>
            <w:r>
              <w:t xml:space="preserve"> to answer the questions.</w:t>
            </w:r>
          </w:p>
        </w:tc>
      </w:tr>
      <w:tr w:rsidR="006737EA" w:rsidTr="006737EA">
        <w:tc>
          <w:tcPr>
            <w:tcW w:w="900" w:type="dxa"/>
            <w:vMerge/>
            <w:shd w:val="clear" w:color="auto" w:fill="FF9BBC"/>
          </w:tcPr>
          <w:p w:rsidR="006737EA" w:rsidRDefault="006737EA"/>
        </w:tc>
        <w:tc>
          <w:tcPr>
            <w:tcW w:w="3240" w:type="dxa"/>
            <w:vAlign w:val="center"/>
          </w:tcPr>
          <w:p w:rsidR="006737EA" w:rsidRDefault="006737EA" w:rsidP="008E762A">
            <w:r>
              <w:t>Summary Poster</w:t>
            </w:r>
          </w:p>
        </w:tc>
        <w:tc>
          <w:tcPr>
            <w:tcW w:w="11070" w:type="dxa"/>
          </w:tcPr>
          <w:p w:rsidR="006737EA" w:rsidRPr="009925E6" w:rsidRDefault="006737EA" w:rsidP="00ED7BC0">
            <w:pPr>
              <w:rPr>
                <w:sz w:val="22"/>
              </w:rPr>
            </w:pPr>
            <w:r>
              <w:rPr>
                <w:sz w:val="22"/>
              </w:rPr>
              <w:t xml:space="preserve">Students will amass all of the main information from each of these areas to find careers that showed up in several different places within these inventories. </w:t>
            </w:r>
          </w:p>
        </w:tc>
      </w:tr>
    </w:tbl>
    <w:p w:rsidR="00E270E7" w:rsidRDefault="00E270E7"/>
    <w:p w:rsidR="00444C04" w:rsidRDefault="00444C04"/>
    <w:sectPr w:rsidR="00444C04" w:rsidSect="009925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A6"/>
    <w:rsid w:val="00082FE8"/>
    <w:rsid w:val="000C45B0"/>
    <w:rsid w:val="001F1BBF"/>
    <w:rsid w:val="00322A15"/>
    <w:rsid w:val="003763D3"/>
    <w:rsid w:val="00444C04"/>
    <w:rsid w:val="004551BB"/>
    <w:rsid w:val="004E7C64"/>
    <w:rsid w:val="00512F82"/>
    <w:rsid w:val="00515F55"/>
    <w:rsid w:val="006737EA"/>
    <w:rsid w:val="00694498"/>
    <w:rsid w:val="007A1829"/>
    <w:rsid w:val="007C4E9B"/>
    <w:rsid w:val="008E762A"/>
    <w:rsid w:val="009925E6"/>
    <w:rsid w:val="00A37EA7"/>
    <w:rsid w:val="00A83C9A"/>
    <w:rsid w:val="00AD47B7"/>
    <w:rsid w:val="00AD60CB"/>
    <w:rsid w:val="00AD71B8"/>
    <w:rsid w:val="00AF76BE"/>
    <w:rsid w:val="00C03A3B"/>
    <w:rsid w:val="00C158CB"/>
    <w:rsid w:val="00E270E7"/>
    <w:rsid w:val="00E369AC"/>
    <w:rsid w:val="00ED70A6"/>
    <w:rsid w:val="00ED7BC0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0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0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cruis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eercruis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eercruising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acharacter.org/www/Character-Strength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ACBB-A79B-4351-9235-8B3B3E9F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cooperl</dc:creator>
  <cp:lastModifiedBy>Lisa</cp:lastModifiedBy>
  <cp:revision>2</cp:revision>
  <dcterms:created xsi:type="dcterms:W3CDTF">2019-01-30T19:09:00Z</dcterms:created>
  <dcterms:modified xsi:type="dcterms:W3CDTF">2019-01-30T19:09:00Z</dcterms:modified>
</cp:coreProperties>
</file>